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5E" w:rsidRDefault="001F705E" w:rsidP="001F705E">
      <w:pPr>
        <w:pStyle w:val="CharCharCharCharCharChar"/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caps/>
          <w:u w:val="single"/>
          <w:lang w:val="ru-RU"/>
        </w:rPr>
        <w:t>С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д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proofErr w:type="gramStart"/>
      <w:r>
        <w:rPr>
          <w:rFonts w:ascii="Times New Roman" w:hAnsi="Times New Roman" w:cs="Times New Roman"/>
          <w:b/>
          <w:caps/>
          <w:u w:val="single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ж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а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н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и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е</w:t>
      </w:r>
      <w:r>
        <w:rPr>
          <w:rFonts w:ascii="Times New Roman" w:hAnsi="Times New Roman" w:cs="Times New Roman"/>
          <w:b/>
          <w:caps/>
          <w:lang w:val="ru-RU"/>
        </w:rPr>
        <w:t>:</w:t>
      </w:r>
    </w:p>
    <w:p w:rsidR="001F705E" w:rsidRDefault="001F705E" w:rsidP="001F705E">
      <w:pPr>
        <w:jc w:val="both"/>
        <w:rPr>
          <w:b/>
          <w:sz w:val="24"/>
          <w:szCs w:val="24"/>
        </w:rPr>
      </w:pP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. Решение за </w:t>
      </w:r>
      <w:proofErr w:type="spellStart"/>
      <w:r>
        <w:rPr>
          <w:sz w:val="24"/>
          <w:szCs w:val="24"/>
          <w:lang w:val="ru-RU"/>
        </w:rPr>
        <w:t>откриване</w:t>
      </w:r>
      <w:proofErr w:type="spellEnd"/>
      <w:r>
        <w:rPr>
          <w:sz w:val="24"/>
          <w:szCs w:val="24"/>
          <w:lang w:val="ru-RU"/>
        </w:rPr>
        <w:t xml:space="preserve">  на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  <w:r>
        <w:rPr>
          <w:sz w:val="24"/>
          <w:szCs w:val="24"/>
          <w:lang w:val="ru-RU"/>
        </w:rPr>
        <w:t xml:space="preserve">  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Обявление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 xml:space="preserve"> Технически спецификации</w:t>
      </w:r>
      <w:r>
        <w:rPr>
          <w:sz w:val="24"/>
          <w:szCs w:val="24"/>
        </w:rPr>
        <w:t xml:space="preserve"> </w:t>
      </w:r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Указания за участие и подготовка на офертата;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Проект на договор за изпълнение на обществената поръчка;</w:t>
      </w:r>
    </w:p>
    <w:p w:rsidR="001F705E" w:rsidRDefault="00C16060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1F705E">
        <w:rPr>
          <w:b/>
          <w:sz w:val="24"/>
          <w:szCs w:val="24"/>
          <w:lang w:val="bg-BG"/>
        </w:rPr>
        <w:t xml:space="preserve">. </w:t>
      </w:r>
      <w:r w:rsidR="001F705E">
        <w:rPr>
          <w:sz w:val="24"/>
          <w:szCs w:val="24"/>
          <w:lang w:val="bg-BG"/>
        </w:rPr>
        <w:t>Образци за участие в процедурата</w:t>
      </w:r>
      <w:r w:rsidR="001F705E">
        <w:rPr>
          <w:sz w:val="24"/>
          <w:szCs w:val="24"/>
        </w:rPr>
        <w:t>.</w:t>
      </w:r>
    </w:p>
    <w:p w:rsidR="001F705E" w:rsidRDefault="001F705E" w:rsidP="001F705E">
      <w:pPr>
        <w:rPr>
          <w:i/>
          <w:sz w:val="24"/>
          <w:szCs w:val="24"/>
          <w:lang w:val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513"/>
      </w:tblGrid>
      <w:tr w:rsidR="001F705E" w:rsidTr="001F705E">
        <w:trPr>
          <w:trHeight w:val="2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266EAD">
              <w:rPr>
                <w:b/>
                <w:bCs/>
                <w:sz w:val="24"/>
                <w:szCs w:val="24"/>
                <w:lang w:val="ru-RU"/>
              </w:rPr>
              <w:t xml:space="preserve">Образец </w:t>
            </w:r>
            <w:r w:rsidRPr="00266EAD">
              <w:rPr>
                <w:b/>
                <w:sz w:val="24"/>
                <w:szCs w:val="24"/>
                <w:lang w:val="ru-RU"/>
              </w:rPr>
              <w:t xml:space="preserve">№ </w:t>
            </w:r>
            <w:r w:rsidRPr="00266EAD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Cs/>
                <w:sz w:val="24"/>
                <w:szCs w:val="24"/>
              </w:rPr>
            </w:pPr>
            <w:r w:rsidRPr="00266EAD">
              <w:rPr>
                <w:bCs/>
                <w:sz w:val="24"/>
                <w:szCs w:val="24"/>
                <w:lang w:val="ru-RU"/>
              </w:rPr>
              <w:t>ЕЕДОП</w:t>
            </w:r>
            <w:r w:rsidRPr="00266EAD">
              <w:rPr>
                <w:bCs/>
                <w:sz w:val="24"/>
                <w:szCs w:val="24"/>
              </w:rPr>
              <w:t>;</w:t>
            </w:r>
            <w:r w:rsidRPr="00266EA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color w:val="000000"/>
                <w:sz w:val="24"/>
                <w:szCs w:val="24"/>
              </w:rPr>
              <w:t>еЕЕДОП</w:t>
            </w:r>
            <w:proofErr w:type="spellEnd"/>
          </w:p>
        </w:tc>
      </w:tr>
      <w:tr w:rsidR="001F705E" w:rsidTr="001F705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jc w:val="both"/>
              <w:rPr>
                <w:sz w:val="24"/>
                <w:szCs w:val="24"/>
              </w:rPr>
            </w:pPr>
            <w:proofErr w:type="spellStart"/>
            <w:r w:rsidRPr="00266EAD">
              <w:rPr>
                <w:sz w:val="24"/>
                <w:szCs w:val="24"/>
              </w:rPr>
              <w:t>Предложение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изпълнение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поръчката</w:t>
            </w:r>
            <w:proofErr w:type="spellEnd"/>
            <w:r w:rsidRPr="00266EAD">
              <w:rPr>
                <w:sz w:val="24"/>
                <w:szCs w:val="24"/>
              </w:rPr>
              <w:t xml:space="preserve">  </w:t>
            </w:r>
          </w:p>
        </w:tc>
      </w:tr>
      <w:tr w:rsidR="001F705E" w:rsidTr="00312E8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че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при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изготвяне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офертата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спазени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задълженията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свързани</w:t>
            </w:r>
            <w:proofErr w:type="spellEnd"/>
            <w:r w:rsidRPr="00266EAD">
              <w:rPr>
                <w:sz w:val="24"/>
                <w:szCs w:val="24"/>
              </w:rPr>
              <w:t xml:space="preserve"> с </w:t>
            </w:r>
            <w:proofErr w:type="spellStart"/>
            <w:r w:rsidRPr="00266EAD">
              <w:rPr>
                <w:sz w:val="24"/>
                <w:szCs w:val="24"/>
              </w:rPr>
              <w:t>данъци</w:t>
            </w:r>
            <w:proofErr w:type="spellEnd"/>
            <w:r w:rsidRPr="00266EAD">
              <w:rPr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sz w:val="24"/>
                <w:szCs w:val="24"/>
              </w:rPr>
              <w:t>осигуровки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опазване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околната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среда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закрила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заетостта</w:t>
            </w:r>
            <w:proofErr w:type="spellEnd"/>
            <w:r w:rsidRPr="00266EAD">
              <w:rPr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sz w:val="24"/>
                <w:szCs w:val="24"/>
              </w:rPr>
              <w:t>условията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труд</w:t>
            </w:r>
            <w:proofErr w:type="spellEnd"/>
          </w:p>
        </w:tc>
      </w:tr>
      <w:tr w:rsidR="008D63A9" w:rsidTr="00312E8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A9" w:rsidRPr="00266EAD" w:rsidRDefault="008D63A9">
            <w:pPr>
              <w:rPr>
                <w:b/>
                <w:bCs/>
                <w:sz w:val="24"/>
                <w:szCs w:val="24"/>
                <w:lang w:val="bg-BG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A9" w:rsidRPr="00266EAD" w:rsidRDefault="008D63A9">
            <w:pPr>
              <w:jc w:val="both"/>
              <w:rPr>
                <w:sz w:val="24"/>
                <w:szCs w:val="24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за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извършено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посещение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bCs/>
                <w:sz w:val="24"/>
                <w:szCs w:val="24"/>
              </w:rPr>
              <w:t>оглед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на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обекта</w:t>
            </w:r>
            <w:bookmarkStart w:id="0" w:name="_GoBack"/>
            <w:bookmarkEnd w:id="0"/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r w:rsidRPr="00266EAD">
              <w:rPr>
                <w:sz w:val="24"/>
                <w:szCs w:val="24"/>
                <w:lang w:val="bg-BG"/>
              </w:rPr>
              <w:t>Ценово предложение</w:t>
            </w:r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jc w:val="both"/>
              <w:rPr>
                <w:rFonts w:eastAsia="Batang"/>
                <w:kern w:val="1"/>
                <w:sz w:val="24"/>
                <w:szCs w:val="24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липса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на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обстоятелствата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по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чл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>.</w:t>
            </w:r>
            <w:r w:rsidR="00266EAD">
              <w:rPr>
                <w:rFonts w:eastAsia="Batang"/>
                <w:kern w:val="1"/>
                <w:sz w:val="24"/>
                <w:szCs w:val="24"/>
                <w:lang w:val="bg-BG"/>
              </w:rPr>
              <w:t xml:space="preserve"> </w:t>
            </w:r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69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от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Закона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противодействие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корупцията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отнемане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незаконно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придобитото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имущество</w:t>
            </w:r>
            <w:proofErr w:type="spellEnd"/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312E84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266EAD">
            <w:pPr>
              <w:widowControl w:val="0"/>
              <w:suppressAutoHyphens/>
              <w:jc w:val="both"/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rFonts w:eastAsia="Calibri"/>
                <w:b/>
                <w:noProof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266EAD"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  <w:t xml:space="preserve">по </w:t>
            </w:r>
            <w:r w:rsidRPr="00266EAD">
              <w:rPr>
                <w:rFonts w:eastAsia="Calibri"/>
                <w:noProof/>
                <w:kern w:val="1"/>
                <w:sz w:val="24"/>
                <w:szCs w:val="24"/>
                <w:lang w:eastAsia="hi-IN" w:bidi="hi-IN"/>
              </w:rPr>
              <w:t>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      </w:r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312E84">
            <w:pPr>
              <w:rPr>
                <w:b/>
                <w:bCs/>
                <w:sz w:val="24"/>
                <w:szCs w:val="24"/>
                <w:lang w:val="bg-BG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>Образец № 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rFonts w:eastAsia="Calibri"/>
                <w:b/>
                <w:noProof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266EAD"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  <w:t>по</w:t>
            </w:r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по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чл</w:t>
            </w:r>
            <w:proofErr w:type="spellEnd"/>
            <w:r w:rsidRPr="00266EAD">
              <w:rPr>
                <w:sz w:val="24"/>
                <w:szCs w:val="24"/>
              </w:rPr>
              <w:t xml:space="preserve">. 59, </w:t>
            </w:r>
            <w:proofErr w:type="spellStart"/>
            <w:r w:rsidRPr="00266EAD">
              <w:rPr>
                <w:sz w:val="24"/>
                <w:szCs w:val="24"/>
              </w:rPr>
              <w:t>ал</w:t>
            </w:r>
            <w:proofErr w:type="spellEnd"/>
            <w:r w:rsidRPr="00266EAD">
              <w:rPr>
                <w:sz w:val="24"/>
                <w:szCs w:val="24"/>
              </w:rPr>
              <w:t xml:space="preserve">. 1, т. 3 </w:t>
            </w:r>
            <w:proofErr w:type="spellStart"/>
            <w:r w:rsidRPr="00266EAD">
              <w:rPr>
                <w:sz w:val="24"/>
                <w:szCs w:val="24"/>
              </w:rPr>
              <w:t>от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Закона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мерките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срещу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изпирането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пари</w:t>
            </w:r>
            <w:proofErr w:type="spellEnd"/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312E84">
            <w:pPr>
              <w:rPr>
                <w:b/>
                <w:bCs/>
                <w:sz w:val="24"/>
                <w:szCs w:val="24"/>
                <w:lang w:val="bg-BG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>Образец № 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266EAD" w:rsidP="00EB439B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rFonts w:eastAsia="Batang"/>
                <w:bCs/>
                <w:iCs/>
                <w:sz w:val="24"/>
                <w:szCs w:val="24"/>
              </w:rPr>
              <w:t>Списък</w:t>
            </w:r>
            <w:proofErr w:type="spellEnd"/>
            <w:r w:rsidRPr="00266EAD">
              <w:rPr>
                <w:rFonts w:eastAsia="Batang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bCs/>
                <w:iCs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услугите</w:t>
            </w:r>
            <w:proofErr w:type="spellEnd"/>
            <w:r w:rsidRPr="00266EAD">
              <w:rPr>
                <w:rFonts w:eastAsia="Batang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изпълнени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през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последните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3 /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три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/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години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считано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от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датата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подаване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офертата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които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са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идентични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или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сходни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с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предмета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обществената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поръчка</w:t>
            </w:r>
            <w:proofErr w:type="spellEnd"/>
          </w:p>
        </w:tc>
      </w:tr>
    </w:tbl>
    <w:p w:rsidR="00791562" w:rsidRPr="001F705E" w:rsidRDefault="00791562" w:rsidP="001F705E"/>
    <w:sectPr w:rsidR="00791562" w:rsidRPr="001F7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1F705E"/>
    <w:rsid w:val="002465B8"/>
    <w:rsid w:val="00266EAD"/>
    <w:rsid w:val="0028170A"/>
    <w:rsid w:val="002C7AB1"/>
    <w:rsid w:val="00312E84"/>
    <w:rsid w:val="003273E7"/>
    <w:rsid w:val="003654B8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8D4C32"/>
    <w:rsid w:val="008D63A9"/>
    <w:rsid w:val="00936607"/>
    <w:rsid w:val="00B413B5"/>
    <w:rsid w:val="00B94B63"/>
    <w:rsid w:val="00BB1A93"/>
    <w:rsid w:val="00BB1C10"/>
    <w:rsid w:val="00C16060"/>
    <w:rsid w:val="00C33DE2"/>
    <w:rsid w:val="00C419C1"/>
    <w:rsid w:val="00C65854"/>
    <w:rsid w:val="00CA4B62"/>
    <w:rsid w:val="00E4203F"/>
    <w:rsid w:val="00E6617C"/>
    <w:rsid w:val="00EB439B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40</cp:revision>
  <cp:lastPrinted>2019-05-21T06:12:00Z</cp:lastPrinted>
  <dcterms:created xsi:type="dcterms:W3CDTF">2016-05-14T06:29:00Z</dcterms:created>
  <dcterms:modified xsi:type="dcterms:W3CDTF">2019-10-09T10:50:00Z</dcterms:modified>
</cp:coreProperties>
</file>